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D1A" w14:textId="77777777" w:rsidR="00507907" w:rsidRDefault="00507907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250303A5" w14:textId="132051EC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940B08F" w14:textId="77777777"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768DD766" w:rsidR="007A6F92" w:rsidRPr="00A5560F" w:rsidRDefault="00353E24" w:rsidP="00D436E3">
      <w:pPr>
        <w:spacing w:before="0" w:line="276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A5560F">
        <w:rPr>
          <w:rFonts w:ascii="GHEA Grapalat" w:eastAsia="Times New Roman" w:hAnsi="GHEA Grapalat" w:cs="Cambria Math"/>
          <w:sz w:val="20"/>
          <w:szCs w:val="20"/>
          <w:lang w:val="hy-AM" w:eastAsia="ru-RU"/>
        </w:rPr>
        <w:t>.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D12CDA"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6F64BB" w:rsidRPr="006F64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0110A">
        <w:rPr>
          <w:rFonts w:ascii="GHEA Grapalat" w:eastAsia="Times New Roman" w:hAnsi="GHEA Grapalat" w:cs="Sylfaen"/>
          <w:sz w:val="20"/>
          <w:szCs w:val="20"/>
          <w:lang w:val="hy-AM" w:eastAsia="ru-RU"/>
        </w:rPr>
        <w:t>խաղադաշտեր, հանգստի գոտիների վերանորոգման</w:t>
      </w:r>
      <w:r w:rsidR="00044BEF" w:rsidRPr="00A5560F">
        <w:rPr>
          <w:rFonts w:ascii="GHEA Grapalat" w:hAnsi="GHEA Grapalat"/>
          <w:sz w:val="20"/>
          <w:szCs w:val="20"/>
          <w:lang w:val="af-ZA"/>
        </w:rPr>
        <w:t xml:space="preserve"> աշխատանքներ</w:t>
      </w:r>
      <w:r w:rsidR="00B07A83">
        <w:rPr>
          <w:rFonts w:ascii="GHEA Grapalat" w:hAnsi="GHEA Grapalat"/>
          <w:sz w:val="20"/>
          <w:szCs w:val="20"/>
          <w:lang w:val="hy-AM"/>
        </w:rPr>
        <w:t>ի</w:t>
      </w:r>
      <w:r w:rsidR="00151052" w:rsidRPr="00A5560F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0110A">
        <w:rPr>
          <w:rFonts w:ascii="GHEA Grapalat" w:hAnsi="GHEA Grapalat"/>
          <w:sz w:val="20"/>
          <w:szCs w:val="20"/>
          <w:lang w:val="hy-AM" w:eastAsia="ru-RU"/>
        </w:rPr>
        <w:t xml:space="preserve">որակի տեխհսկողության խորհրդատվական ծառայությունների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C108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ԳՀԽԾՁԲ-24/0</w:t>
      </w:r>
      <w:r w:rsidR="0030110A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4D08B9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9"/>
        <w:gridCol w:w="400"/>
        <w:gridCol w:w="1040"/>
        <w:gridCol w:w="465"/>
        <w:gridCol w:w="196"/>
        <w:gridCol w:w="620"/>
        <w:gridCol w:w="28"/>
        <w:gridCol w:w="503"/>
        <w:gridCol w:w="329"/>
        <w:gridCol w:w="7"/>
        <w:gridCol w:w="189"/>
        <w:gridCol w:w="284"/>
        <w:gridCol w:w="214"/>
        <w:gridCol w:w="70"/>
        <w:gridCol w:w="809"/>
        <w:gridCol w:w="18"/>
        <w:gridCol w:w="248"/>
        <w:gridCol w:w="88"/>
        <w:gridCol w:w="1053"/>
        <w:gridCol w:w="7"/>
        <w:gridCol w:w="95"/>
        <w:gridCol w:w="58"/>
        <w:gridCol w:w="387"/>
        <w:gridCol w:w="14"/>
        <w:gridCol w:w="606"/>
        <w:gridCol w:w="447"/>
        <w:gridCol w:w="15"/>
        <w:gridCol w:w="13"/>
        <w:gridCol w:w="12"/>
        <w:gridCol w:w="1598"/>
      </w:tblGrid>
      <w:tr w:rsidR="0022631D" w:rsidRPr="0022631D" w14:paraId="3BCB0F4A" w14:textId="77777777" w:rsidTr="0030110A">
        <w:trPr>
          <w:trHeight w:val="1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1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30110A">
        <w:trPr>
          <w:trHeight w:val="110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30110A">
        <w:trPr>
          <w:trHeight w:val="175"/>
        </w:trPr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0110A">
        <w:trPr>
          <w:trHeight w:val="275"/>
        </w:trPr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1002" w:rsidRPr="005A690E" w14:paraId="6CB0AC86" w14:textId="77777777" w:rsidTr="00891002">
        <w:trPr>
          <w:cantSplit/>
          <w:trHeight w:val="11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891002" w:rsidRPr="00507907" w:rsidRDefault="00891002" w:rsidP="008910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5EC072A2" w:rsidR="00891002" w:rsidRPr="005E263D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</w:rPr>
              <w:t>Կապան քաղաքի Բաղաբերդ թաղամասի թիվ 10 բազմաբնակարան բնակելի շենքի հարևանությամբ խաղադաշտի նորոգման աշխատանքների տեխնիկական հսկողություն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0EFED97F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35066" w14:textId="6EC21E1E" w:rsidR="00891002" w:rsidRPr="000A1554" w:rsidRDefault="00891002" w:rsidP="0089100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eastAsia="ru-RU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406237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01932" w14:textId="74461865" w:rsidR="00891002" w:rsidRPr="000A1554" w:rsidRDefault="00891002" w:rsidP="0089100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18"/>
                <w:szCs w:val="18"/>
                <w:lang w:val="ru-RU" w:eastAsia="ru-RU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406237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49CACDBD" w:rsidR="00891002" w:rsidRPr="00507907" w:rsidRDefault="00891002" w:rsidP="00891002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100" w14:textId="77777777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AB2F6B9" w14:textId="77777777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152B32D" w14:textId="35ECDBA4" w:rsidR="00891002" w:rsidRPr="00507907" w:rsidRDefault="00891002" w:rsidP="008910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5E263D" w:rsidRPr="005A690E" w14:paraId="39B6EC27" w14:textId="77777777" w:rsidTr="00891002">
        <w:trPr>
          <w:cantSplit/>
          <w:trHeight w:val="11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43A3" w14:textId="74CCBF99" w:rsidR="005E263D" w:rsidRPr="00891002" w:rsidRDefault="005E263D" w:rsidP="005E26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8AF3" w14:textId="064204F4" w:rsidR="005E263D" w:rsidRPr="005E263D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</w:rPr>
              <w:t>Կապան քաղաքի Դավիթ Բեկ թաղամասի թիվ 3 բազմաբնակարան բնակելի շենքի հարևանությամբ խաղադաշտի նորոգման աշխատանքների տեխնիկական հսկողություն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51BD" w14:textId="0A008416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81BF" w14:textId="50D7E71B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E2A" w14:textId="05C9C99C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3D731C" w14:textId="3145AEA9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423374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5CAB1" w14:textId="142BB541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423374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A1E" w14:textId="36C3CB37" w:rsidR="005E263D" w:rsidRPr="00507907" w:rsidRDefault="005E263D" w:rsidP="005E263D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D5B3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14ADE9E7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2BD5875E" w14:textId="6EF30D65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5E263D" w:rsidRPr="005A690E" w14:paraId="64B6BE3B" w14:textId="77777777" w:rsidTr="00891002">
        <w:trPr>
          <w:cantSplit/>
          <w:trHeight w:val="11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526" w14:textId="28F79A1E" w:rsidR="005E263D" w:rsidRPr="006F64BB" w:rsidRDefault="005E263D" w:rsidP="005E26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48D" w14:textId="6E87AC30" w:rsidR="005E263D" w:rsidRPr="005E263D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Կապան քաղաքի Երկաթուղայիններ փողոցի  թիվ 7 և թիվ 9 բազմաբնակարան բնակելի շենքի հարևանությամբ խաղադաշտի նորոգման, մանկական խաղահրապարակի կառուցման աշխատանքների տեխնիկական հսկողություն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595" w14:textId="4C530B7D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F3C" w14:textId="15BB5B8A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CEC" w14:textId="32AEB9F0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F988D" w14:textId="132A44DD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230689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4C4BF0" w14:textId="6EB87976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230689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138D" w14:textId="5F4C8FAE" w:rsidR="005E263D" w:rsidRPr="00507907" w:rsidRDefault="005E263D" w:rsidP="005E263D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A33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631732E1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479CC823" w14:textId="0C07BF1A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5E263D" w:rsidRPr="005A690E" w14:paraId="6D7BC7D1" w14:textId="77777777" w:rsidTr="00891002">
        <w:trPr>
          <w:cantSplit/>
          <w:trHeight w:val="11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7BB" w14:textId="5C2DB98B" w:rsidR="005E263D" w:rsidRPr="006F64BB" w:rsidRDefault="005E263D" w:rsidP="005E26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6CC" w14:textId="373D7E96" w:rsidR="005E263D" w:rsidRPr="005E263D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Բաղաբերդ թաղամասի թիվ 16,17,21 բազմաբնակարան շենքերի հարևանությամբ խաղադաշտի նորոգման  աշխատանքներ՝ տեխնիկական հսկողություն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C675" w14:textId="0B9CABD5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4435" w14:textId="752FA23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697" w14:textId="1FAFC67C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D097AE" w14:textId="458E6C1F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721867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7CC79" w14:textId="69D6DE3C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721867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04C5" w14:textId="13BC88F1" w:rsidR="005E263D" w:rsidRPr="00507907" w:rsidRDefault="005E263D" w:rsidP="005E263D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8DE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0BA395A0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165F9FA2" w14:textId="1DAFE0F6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5E263D" w:rsidRPr="005A690E" w14:paraId="2B490BEC" w14:textId="77777777" w:rsidTr="00891002">
        <w:trPr>
          <w:cantSplit/>
          <w:trHeight w:val="11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B636" w14:textId="21AD4900" w:rsidR="005E263D" w:rsidRDefault="005E263D" w:rsidP="005E26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06C" w14:textId="792B8949" w:rsidR="005E263D" w:rsidRPr="005E263D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Կապան քաղաքի  Ա</w:t>
            </w:r>
            <w:r w:rsidRPr="005E263D">
              <w:rPr>
                <w:rFonts w:ascii="Cambria Math" w:hAnsi="Cambria Math" w:cs="Cambria Math"/>
                <w:color w:val="000000"/>
                <w:sz w:val="14"/>
                <w:szCs w:val="14"/>
                <w:lang w:val="hy-AM"/>
              </w:rPr>
              <w:t>․</w:t>
            </w: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5E263D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Մանուկյան</w:t>
            </w:r>
            <w:r w:rsidRPr="005E263D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 xml:space="preserve"> փողոցի թիվ 5ա հասցեում Կապանի համայնքապետարանին հարակից այգու նորոգման   աշխատանքների  տեխնիկական հսկողություն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9446" w14:textId="7CC8888B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0A2" w14:textId="792657CF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CA1A" w14:textId="58950818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A2A94" w14:textId="61027889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1923782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02F27" w14:textId="0E3C8085" w:rsidR="005E263D" w:rsidRPr="000A1554" w:rsidRDefault="005E263D" w:rsidP="005E263D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0A1554">
              <w:rPr>
                <w:rFonts w:ascii="GHEA Grapalat" w:hAnsi="GHEA Grapalat" w:cs="Calibri"/>
                <w:color w:val="000000"/>
                <w:sz w:val="18"/>
                <w:szCs w:val="18"/>
              </w:rPr>
              <w:t>1923782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DEA2" w14:textId="20AECD01" w:rsidR="005E263D" w:rsidRPr="00507907" w:rsidRDefault="005E263D" w:rsidP="005E263D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D93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21EE2D96" w14:textId="77777777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B42C33E" w14:textId="49579B46" w:rsidR="005E263D" w:rsidRPr="00507907" w:rsidRDefault="005E263D" w:rsidP="005E26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C10854" w:rsidRPr="00891002" w14:paraId="4B8BC031" w14:textId="77777777" w:rsidTr="001D2DCD">
        <w:trPr>
          <w:trHeight w:val="169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C10854" w:rsidRPr="00203D17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0854" w:rsidRPr="0030110A" w14:paraId="24C3B0CB" w14:textId="77777777" w:rsidTr="0030110A">
        <w:trPr>
          <w:trHeight w:val="331"/>
        </w:trPr>
        <w:tc>
          <w:tcPr>
            <w:tcW w:w="4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C10854" w:rsidRPr="00A115DA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Կիրառված գ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7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5A983EEB" w:rsidR="00C10854" w:rsidRPr="009E3618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հոդված </w:t>
            </w:r>
            <w:r w:rsidRPr="00A115D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  <w:r w:rsidR="00CD512F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</w:t>
            </w:r>
          </w:p>
        </w:tc>
      </w:tr>
      <w:tr w:rsidR="00C10854" w:rsidRPr="0030110A" w14:paraId="075EEA57" w14:textId="77777777" w:rsidTr="001D2DCD">
        <w:trPr>
          <w:trHeight w:val="196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C10854" w:rsidRPr="00A115DA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0854" w:rsidRPr="0022631D" w14:paraId="681596E8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0"/>
        </w:trPr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726052A4" w:rsidR="00C10854" w:rsidRPr="003456EA" w:rsidRDefault="0030110A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 w:rsidR="00C108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9526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C108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C10854" w:rsidRPr="0022631D" w14:paraId="199F948A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0854" w:rsidRPr="0022631D" w14:paraId="6EE9B008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0854" w:rsidRPr="0022631D" w14:paraId="13FE412E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C10854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</w:p>
          <w:p w14:paraId="0DE48CE7" w14:textId="733F27D9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C10854" w:rsidRPr="0022631D" w14:paraId="321D26CF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0854" w:rsidRPr="0022631D" w14:paraId="68E691E2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9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C10854" w:rsidRPr="0022631D" w:rsidRDefault="00C10854" w:rsidP="00C108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10854" w:rsidRPr="0022631D" w14:paraId="30B89418" w14:textId="77777777" w:rsidTr="001D2DCD">
        <w:trPr>
          <w:trHeight w:val="54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0854" w:rsidRPr="0022631D" w14:paraId="10DC4861" w14:textId="77777777" w:rsidTr="0030110A">
        <w:trPr>
          <w:trHeight w:val="490"/>
        </w:trPr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10854" w:rsidRPr="0022631D" w14:paraId="3FD00E3A" w14:textId="77777777" w:rsidTr="0030110A">
        <w:trPr>
          <w:trHeight w:val="345"/>
        </w:trPr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10854" w:rsidRPr="0022631D" w14:paraId="4DA511EC" w14:textId="77777777" w:rsidTr="0030110A">
        <w:trPr>
          <w:trHeight w:val="105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C10854" w:rsidRPr="0022631D" w:rsidRDefault="00C10854" w:rsidP="00C108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4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C10854" w:rsidRPr="0022631D" w:rsidRDefault="00C10854" w:rsidP="00C108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91002" w:rsidRPr="0022631D" w14:paraId="59633C8E" w14:textId="77777777" w:rsidTr="005E263D">
        <w:trPr>
          <w:trHeight w:val="388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399" w14:textId="4CAF8353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880" w14:textId="73CD4D0C" w:rsidR="00891002" w:rsidRPr="00891002" w:rsidRDefault="00891002" w:rsidP="005E263D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&lt;&lt;Էներջի ֆաքթրի&gt;&gt;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11F" w14:textId="4B53567D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CE61" w14:textId="76B37ECD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3A3" w14:textId="06C3E5CD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225000</w:t>
            </w:r>
          </w:p>
        </w:tc>
      </w:tr>
      <w:tr w:rsidR="00891002" w:rsidRPr="0022631D" w14:paraId="170E42DC" w14:textId="77777777" w:rsidTr="005E263D">
        <w:trPr>
          <w:trHeight w:val="388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43F2" w14:textId="315C19EE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CBD" w14:textId="26CD1AFA" w:rsidR="00891002" w:rsidRPr="00891002" w:rsidRDefault="00891002" w:rsidP="005E263D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&lt;&lt;ՀԵՎԱՌ&gt;&gt;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4FA0" w14:textId="465CF70B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400000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31B" w14:textId="7777777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5AC" w14:textId="39855D0E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400000</w:t>
            </w:r>
          </w:p>
        </w:tc>
      </w:tr>
      <w:tr w:rsidR="00891002" w:rsidRPr="00514B27" w14:paraId="5CFA1152" w14:textId="77777777" w:rsidTr="005E263D">
        <w:trPr>
          <w:trHeight w:val="413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E87" w14:textId="6F62BAB4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C88" w14:textId="25FBFFAA" w:rsidR="00891002" w:rsidRPr="00891002" w:rsidRDefault="00891002" w:rsidP="005E263D">
            <w:pPr>
              <w:widowControl w:val="0"/>
              <w:spacing w:before="0" w:after="0"/>
              <w:ind w:left="79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&lt;&lt;Էներջի ֆաքթրի&gt;&gt;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EEE" w14:textId="5729C6B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FBE9" w14:textId="62F285E8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679" w14:textId="245390D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230000</w:t>
            </w:r>
          </w:p>
        </w:tc>
      </w:tr>
      <w:tr w:rsidR="00891002" w:rsidRPr="00514B27" w14:paraId="299CA7E1" w14:textId="77777777" w:rsidTr="005E263D">
        <w:trPr>
          <w:trHeight w:val="413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DAD" w14:textId="355B8E83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B50" w14:textId="3B88F616" w:rsidR="00891002" w:rsidRPr="00891002" w:rsidRDefault="00891002" w:rsidP="005E263D">
            <w:pPr>
              <w:widowControl w:val="0"/>
              <w:spacing w:before="0" w:after="0"/>
              <w:ind w:left="79" w:firstLine="0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&lt;&lt;ՀԵՎԱՌ&gt;&gt;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F03" w14:textId="2B28AC7C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400000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37F3" w14:textId="7777777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5884" w14:textId="20FA7339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400000</w:t>
            </w:r>
          </w:p>
        </w:tc>
      </w:tr>
      <w:tr w:rsidR="00891002" w:rsidRPr="0048221D" w14:paraId="58F1A97F" w14:textId="77777777" w:rsidTr="005E263D">
        <w:trPr>
          <w:trHeight w:val="347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0212" w14:textId="010E4AAA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3571" w14:textId="4F8BF566" w:rsidR="00891002" w:rsidRPr="00891002" w:rsidRDefault="00891002" w:rsidP="005E263D">
            <w:pPr>
              <w:pStyle w:val="1"/>
              <w:rPr>
                <w:rFonts w:ascii="GHEA Grapalat" w:hAnsi="GHEA Grapalat" w:cs="Calibri"/>
                <w:b w:val="0"/>
                <w:bCs w:val="0"/>
                <w:color w:val="000000" w:themeColor="text1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&lt;&lt;Էներջի ֆաքթրի&gt;&gt;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624" w14:textId="78B94D91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F0BE" w14:textId="04C8F718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5AA" w14:textId="34E73CE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</w:tr>
      <w:tr w:rsidR="00891002" w:rsidRPr="0048221D" w14:paraId="7526EC14" w14:textId="77777777" w:rsidTr="005E263D">
        <w:trPr>
          <w:trHeight w:val="71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A50" w14:textId="14770345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44F9" w14:textId="10558808" w:rsidR="00891002" w:rsidRPr="00891002" w:rsidRDefault="00891002" w:rsidP="005E263D">
            <w:pPr>
              <w:pStyle w:val="1"/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&lt;&lt;ՀԵՎԱՌ&gt;&gt;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C9FD" w14:textId="4B1E2F52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DE53" w14:textId="7777777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1A41" w14:textId="6D6DEDD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200000</w:t>
            </w:r>
          </w:p>
        </w:tc>
      </w:tr>
      <w:tr w:rsidR="00891002" w:rsidRPr="0048221D" w14:paraId="158D7037" w14:textId="77777777" w:rsidTr="005E263D">
        <w:trPr>
          <w:trHeight w:val="51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D692" w14:textId="34C53314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866" w14:textId="3BC2BBC3" w:rsidR="00891002" w:rsidRPr="00891002" w:rsidRDefault="00891002" w:rsidP="005E263D">
            <w:pPr>
              <w:pStyle w:val="1"/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&lt;&lt;ՄԱՐՏԵՎ&gt;&gt;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BDDD" w14:textId="269C52ED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156000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9297" w14:textId="56260D9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7363" w14:textId="0CE32163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195000</w:t>
            </w:r>
          </w:p>
        </w:tc>
      </w:tr>
      <w:tr w:rsidR="00891002" w:rsidRPr="0030110A" w14:paraId="18536401" w14:textId="77777777" w:rsidTr="005E263D">
        <w:trPr>
          <w:trHeight w:val="598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024" w14:textId="3B174FFA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EACC" w14:textId="47521F53" w:rsidR="00891002" w:rsidRPr="00891002" w:rsidRDefault="00891002" w:rsidP="005E263D">
            <w:pPr>
              <w:pStyle w:val="1"/>
              <w:rPr>
                <w:rFonts w:ascii="GHEA Grapalat" w:hAnsi="GHEA Grapalat" w:cs="Arial"/>
                <w:b w:val="0"/>
                <w:bCs w:val="0"/>
                <w:color w:val="000000" w:themeColor="text1"/>
                <w:sz w:val="18"/>
                <w:szCs w:val="18"/>
                <w:lang w:val="hy-AM" w:eastAsia="en-US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&lt;&lt;Էներջի ֆաքթրի&gt;&gt;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6627" w14:textId="77E1B3E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267" w14:textId="77777777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4331" w14:textId="26182C62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425000</w:t>
            </w:r>
          </w:p>
        </w:tc>
      </w:tr>
      <w:tr w:rsidR="00891002" w:rsidRPr="0030110A" w14:paraId="6BD007EC" w14:textId="77777777" w:rsidTr="005E263D">
        <w:trPr>
          <w:trHeight w:val="598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EDD" w14:textId="0C4544E9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4A4" w14:textId="0FB47C23" w:rsidR="00891002" w:rsidRPr="00891002" w:rsidRDefault="00891002" w:rsidP="005E263D">
            <w:pPr>
              <w:pStyle w:val="1"/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&lt;&lt;ՄԱՐՏԵՎ&gt;&gt;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680D" w14:textId="05C659C9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404000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607D" w14:textId="256F32D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101000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63DE" w14:textId="35FD1148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505000</w:t>
            </w:r>
          </w:p>
        </w:tc>
      </w:tr>
      <w:tr w:rsidR="00891002" w:rsidRPr="00514B27" w14:paraId="5D9FC416" w14:textId="77777777" w:rsidTr="005E263D">
        <w:trPr>
          <w:trHeight w:val="169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C59" w14:textId="7F8170E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7B0D" w14:textId="348881C1" w:rsidR="00891002" w:rsidRPr="00891002" w:rsidRDefault="00891002" w:rsidP="005E263D">
            <w:pPr>
              <w:pStyle w:val="1"/>
              <w:ind w:left="79" w:firstLine="0"/>
              <w:rPr>
                <w:rFonts w:ascii="GHEA Grapalat" w:hAnsi="GHEA Grapalat" w:cs="Calibri"/>
                <w:b w:val="0"/>
                <w:bCs w:val="0"/>
                <w:color w:val="000000" w:themeColor="text1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&lt;&lt;Էներջի ֆաքթրի&gt;&gt;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5799" w14:textId="28BE907D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1350000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311" w14:textId="01E9555B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556B" w14:textId="086B6380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1350000</w:t>
            </w:r>
          </w:p>
        </w:tc>
      </w:tr>
      <w:tr w:rsidR="00891002" w:rsidRPr="0048221D" w14:paraId="4A120F7E" w14:textId="77777777" w:rsidTr="005E263D">
        <w:trPr>
          <w:trHeight w:val="384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A66" w14:textId="1D8CD6E3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89100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B3B" w14:textId="1A0B11E6" w:rsidR="00891002" w:rsidRPr="00891002" w:rsidRDefault="00891002" w:rsidP="005E263D">
            <w:pPr>
              <w:pStyle w:val="1"/>
              <w:ind w:left="79" w:firstLine="0"/>
              <w:rPr>
                <w:rFonts w:ascii="GHEA Grapalat" w:hAnsi="GHEA Grapalat" w:cs="Calibri"/>
                <w:b w:val="0"/>
                <w:bCs w:val="0"/>
                <w:color w:val="000000" w:themeColor="text1"/>
                <w:sz w:val="18"/>
                <w:szCs w:val="18"/>
                <w:lang w:val="hy-AM"/>
              </w:rPr>
            </w:pPr>
            <w:r w:rsidRPr="00891002">
              <w:rPr>
                <w:rFonts w:ascii="GHEA Grapalat" w:hAnsi="GHEA Grapalat" w:cs="Arial"/>
                <w:b w:val="0"/>
                <w:bCs w:val="0"/>
                <w:color w:val="000000"/>
                <w:sz w:val="18"/>
                <w:szCs w:val="18"/>
                <w:lang w:val="hy-AM"/>
              </w:rPr>
              <w:t>&lt;&lt;ՄԱՐՏԵՎ&gt;&gt; ՍՊԸ</w:t>
            </w: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EC5" w14:textId="7EB902FA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DA77" w14:textId="1AB432F9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285000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EB55" w14:textId="0E144191" w:rsidR="00891002" w:rsidRPr="00891002" w:rsidRDefault="00891002" w:rsidP="00E12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91002">
              <w:rPr>
                <w:rFonts w:ascii="GHEA Grapalat" w:hAnsi="GHEA Grapalat" w:cs="Calibri"/>
                <w:color w:val="000000"/>
                <w:sz w:val="18"/>
                <w:szCs w:val="18"/>
              </w:rPr>
              <w:t>399000</w:t>
            </w:r>
          </w:p>
        </w:tc>
      </w:tr>
      <w:tr w:rsidR="00E741DF" w:rsidRPr="0030110A" w14:paraId="700CD07F" w14:textId="77777777" w:rsidTr="001D2DCD">
        <w:trPr>
          <w:trHeight w:val="61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E741DF" w:rsidRPr="006D2E3C" w:rsidRDefault="00E741DF" w:rsidP="00E74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741DF" w:rsidRPr="0022631D" w14:paraId="521126E1" w14:textId="77777777" w:rsidTr="001D2DCD">
        <w:trPr>
          <w:trHeight w:val="293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741DF" w:rsidRPr="0022631D" w14:paraId="552679BF" w14:textId="77777777" w:rsidTr="0030110A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741DF" w:rsidRPr="0022631D" w14:paraId="3CA6FABC" w14:textId="77777777" w:rsidTr="0030110A">
        <w:trPr>
          <w:trHeight w:val="97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741DF" w:rsidRPr="00891002" w14:paraId="5E96A1C5" w14:textId="77777777" w:rsidTr="005E263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0AD" w14:textId="358F3189" w:rsidR="00E741DF" w:rsidRPr="00387D0D" w:rsidRDefault="00891002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387D0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3-5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51B" w14:textId="13A87A87" w:rsidR="00E741DF" w:rsidRPr="00387D0D" w:rsidRDefault="00891002" w:rsidP="005E26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87D0D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&lt;&lt;ՄԱՐՏԵՎ&gt;&gt; ՍՊԸ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0B2F" w14:textId="6979AA25" w:rsidR="00E741DF" w:rsidRPr="00387D0D" w:rsidRDefault="005E263D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բավ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C9D" w14:textId="2B8F912F" w:rsidR="00E741DF" w:rsidRPr="00387D0D" w:rsidRDefault="005E263D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բավ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91F" w14:textId="40ECB238" w:rsidR="00E741DF" w:rsidRPr="00387D0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E840" w14:textId="77777777" w:rsidR="00E741DF" w:rsidRPr="00387D0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387D0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Անբավարար</w:t>
            </w:r>
          </w:p>
          <w:p w14:paraId="504E155E" w14:textId="1F32D7F1" w:rsidR="00E741DF" w:rsidRPr="00387D0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387D0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Գնային առաջարկ</w:t>
            </w:r>
            <w:r w:rsidR="00891002" w:rsidRPr="00387D0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ում սխալ հաշվարկ</w:t>
            </w:r>
          </w:p>
        </w:tc>
      </w:tr>
      <w:tr w:rsidR="00E741DF" w:rsidRPr="0022631D" w14:paraId="522ACAFB" w14:textId="77777777" w:rsidTr="0030110A">
        <w:trPr>
          <w:trHeight w:val="229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E741DF" w:rsidRPr="0022631D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E741DF" w:rsidRPr="00F31E1F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E741DF" w:rsidRPr="0022631D" w14:paraId="617248CD" w14:textId="77777777" w:rsidTr="001D2DCD">
        <w:trPr>
          <w:trHeight w:val="77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41DF" w:rsidRPr="0022631D" w14:paraId="1515C769" w14:textId="77777777" w:rsidTr="0030110A">
        <w:trPr>
          <w:trHeight w:val="346"/>
        </w:trPr>
        <w:tc>
          <w:tcPr>
            <w:tcW w:w="5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E741DF" w:rsidRPr="0022631D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440DBB00" w:rsidR="00E741DF" w:rsidRPr="000A1554" w:rsidRDefault="0030110A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0A1554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21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.0</w:t>
            </w:r>
            <w:r w:rsidRPr="000A1554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E741DF" w:rsidRPr="0022631D" w14:paraId="71BEA872" w14:textId="77777777" w:rsidTr="0030110A">
        <w:trPr>
          <w:trHeight w:val="241"/>
        </w:trPr>
        <w:tc>
          <w:tcPr>
            <w:tcW w:w="516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E741DF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4B80AEB2" w14:textId="7197EC19" w:rsidR="00E741DF" w:rsidRPr="0022631D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E741DF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22BAC259" w14:textId="21194CBF" w:rsidR="00E741DF" w:rsidRPr="0022631D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ավարտ</w:t>
            </w:r>
          </w:p>
        </w:tc>
      </w:tr>
      <w:tr w:rsidR="00E741DF" w:rsidRPr="0022631D" w14:paraId="04C80107" w14:textId="77777777" w:rsidTr="0030110A">
        <w:trPr>
          <w:trHeight w:val="70"/>
        </w:trPr>
        <w:tc>
          <w:tcPr>
            <w:tcW w:w="516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6B16121B" w:rsidR="00E741DF" w:rsidRPr="00041C6B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22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/0</w:t>
            </w:r>
            <w:r w:rsidR="0030110A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8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/2024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44BECD2F" w:rsidR="00E741DF" w:rsidRPr="00041C6B" w:rsidRDefault="00E741DF" w:rsidP="00E741D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02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/0</w:t>
            </w:r>
            <w:r w:rsidR="0030110A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/2024թ</w:t>
            </w:r>
          </w:p>
        </w:tc>
      </w:tr>
      <w:tr w:rsidR="00E741DF" w:rsidRPr="0022631D" w14:paraId="2254FA5C" w14:textId="77777777" w:rsidTr="00134311">
        <w:trPr>
          <w:trHeight w:val="314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0273F8A4" w:rsidR="00E741DF" w:rsidRPr="00961C6F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ծանուցման ամսաթիվը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 0</w:t>
            </w:r>
            <w:r w:rsid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6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 w:rsid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E741DF" w:rsidRPr="0022631D" w14:paraId="3C75DA26" w14:textId="77777777" w:rsidTr="0030110A">
        <w:trPr>
          <w:trHeight w:val="344"/>
        </w:trPr>
        <w:tc>
          <w:tcPr>
            <w:tcW w:w="5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E741DF" w:rsidRPr="00341186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4998B10F" w:rsidR="00E741DF" w:rsidRPr="000A1554" w:rsidRDefault="0030110A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13</w:t>
            </w:r>
            <w:r w:rsidRPr="000A1554"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 </w:t>
            </w:r>
            <w:r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09</w:t>
            </w:r>
            <w:r w:rsidRPr="000A1554">
              <w:rPr>
                <w:rFonts w:ascii="Cambria Math" w:eastAsia="Times New Roman" w:hAnsi="Cambria Math" w:cs="Sylfaen"/>
                <w:bCs/>
                <w:sz w:val="16"/>
                <w:szCs w:val="16"/>
                <w:lang w:val="hy-AM" w:eastAsia="ru-RU"/>
              </w:rPr>
              <w:t>․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 2024թ</w:t>
            </w:r>
          </w:p>
        </w:tc>
      </w:tr>
      <w:tr w:rsidR="00E741DF" w:rsidRPr="0022631D" w14:paraId="0682C6BE" w14:textId="77777777" w:rsidTr="0030110A">
        <w:trPr>
          <w:trHeight w:val="169"/>
        </w:trPr>
        <w:tc>
          <w:tcPr>
            <w:tcW w:w="5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E741DF" w:rsidRPr="00341186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5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4677AAA3" w:rsidR="00E741DF" w:rsidRPr="000A1554" w:rsidRDefault="0030110A" w:rsidP="00E741D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="00E741DF" w:rsidRPr="000A1554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</w:tr>
      <w:tr w:rsidR="00E741DF" w:rsidRPr="0022631D" w14:paraId="79A64497" w14:textId="77777777" w:rsidTr="001D2DCD">
        <w:trPr>
          <w:trHeight w:val="133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41DF" w:rsidRPr="0022631D" w14:paraId="4E4EA255" w14:textId="77777777" w:rsidTr="0030110A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3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741DF" w:rsidRPr="0022631D" w14:paraId="11F19FA1" w14:textId="77777777" w:rsidTr="0030110A">
        <w:trPr>
          <w:trHeight w:val="7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A33AC2" w14:textId="572AFA3A" w:rsidR="00E741DF" w:rsidRPr="0022631D" w:rsidRDefault="00E741DF" w:rsidP="00E741DF">
            <w:pPr>
              <w:widowControl w:val="0"/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741DF" w:rsidRPr="0022631D" w14:paraId="4DC53241" w14:textId="77777777" w:rsidTr="0030110A">
        <w:trPr>
          <w:trHeight w:val="238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741DF" w:rsidRPr="00C31A8C" w14:paraId="75FDA7D8" w14:textId="77777777" w:rsidTr="0030110A">
        <w:trPr>
          <w:trHeight w:val="41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E741DF" w:rsidRPr="0022631D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միջոցներով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E741DF" w:rsidRPr="0022631D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0110A" w:rsidRPr="00BF77CF" w14:paraId="1E28D31D" w14:textId="77777777" w:rsidTr="0030110A">
        <w:trPr>
          <w:trHeight w:val="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0DE" w14:textId="099A26F2" w:rsidR="0030110A" w:rsidRPr="00B0224B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0D1" w14:textId="79DAFC72" w:rsidR="0030110A" w:rsidRPr="0078504F" w:rsidRDefault="0030110A" w:rsidP="0030110A">
            <w:pPr>
              <w:widowControl w:val="0"/>
              <w:spacing w:before="0" w:after="0"/>
              <w:ind w:left="-60" w:right="-126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Ֆաքթրի&gt;&gt; ՍՊԸ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64C" w14:textId="70B023D8" w:rsidR="0030110A" w:rsidRPr="00954170" w:rsidRDefault="0030110A" w:rsidP="0030110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ԳՀԽԾՁԲ-24/07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4951" w14:textId="4E3ADE59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7BBF" w14:textId="20F67F9E" w:rsidR="0030110A" w:rsidRPr="00954170" w:rsidRDefault="0030110A" w:rsidP="0030110A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7A0" w14:textId="77777777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C7" w14:textId="6A152BB5" w:rsidR="0030110A" w:rsidRPr="00954170" w:rsidRDefault="0030110A" w:rsidP="0030110A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225000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549" w14:textId="38408129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225000</w:t>
            </w:r>
          </w:p>
        </w:tc>
      </w:tr>
      <w:tr w:rsidR="0030110A" w:rsidRPr="00BF77CF" w14:paraId="432D9E71" w14:textId="77777777" w:rsidTr="0030110A">
        <w:trPr>
          <w:trHeight w:val="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C50" w14:textId="4E2BB6A7" w:rsidR="0030110A" w:rsidRPr="00B0224B" w:rsidRDefault="00B0224B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0106" w14:textId="4267C3CC" w:rsidR="0030110A" w:rsidRPr="00DA1C7E" w:rsidRDefault="0030110A" w:rsidP="0030110A">
            <w:pPr>
              <w:widowControl w:val="0"/>
              <w:spacing w:before="0" w:after="0"/>
              <w:ind w:left="-60" w:right="-126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Ֆաքթրի&gt;&gt; ՍՊԸ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159A" w14:textId="21CF5023" w:rsidR="0030110A" w:rsidRPr="00954170" w:rsidRDefault="0030110A" w:rsidP="0030110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ԳՀԽԾՁԲ-24/07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74A" w14:textId="29421F31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13A0" w14:textId="68B3516C" w:rsidR="0030110A" w:rsidRDefault="0030110A" w:rsidP="0030110A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B0A0" w14:textId="77777777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940" w14:textId="5114E63F" w:rsidR="0030110A" w:rsidRDefault="0030110A" w:rsidP="0030110A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230000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EE6" w14:textId="1DA7D957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230000</w:t>
            </w:r>
          </w:p>
        </w:tc>
      </w:tr>
      <w:tr w:rsidR="0030110A" w:rsidRPr="00BF77CF" w14:paraId="259F3846" w14:textId="77777777" w:rsidTr="0030110A">
        <w:trPr>
          <w:trHeight w:val="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A89" w14:textId="7E0B094B" w:rsidR="0030110A" w:rsidRPr="00B0224B" w:rsidRDefault="00B0224B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1571" w14:textId="4CEDCD07" w:rsidR="0030110A" w:rsidRPr="00DA1C7E" w:rsidRDefault="0030110A" w:rsidP="0030110A">
            <w:pPr>
              <w:widowControl w:val="0"/>
              <w:spacing w:before="0" w:after="0"/>
              <w:ind w:left="-60" w:right="-126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Ֆաքթրի&gt;&gt; ՍՊԸ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A90" w14:textId="59DF6380" w:rsidR="0030110A" w:rsidRPr="00954170" w:rsidRDefault="0030110A" w:rsidP="0030110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ԳՀԽԾՁԲ-24/07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0056" w14:textId="69F91D29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DFA" w14:textId="14E08ACF" w:rsidR="0030110A" w:rsidRDefault="0030110A" w:rsidP="0030110A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EC0" w14:textId="77777777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7A0D" w14:textId="52050DFE" w:rsidR="0030110A" w:rsidRDefault="0030110A" w:rsidP="0030110A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125000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1772" w14:textId="4B49911B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125000</w:t>
            </w:r>
          </w:p>
        </w:tc>
      </w:tr>
      <w:tr w:rsidR="0030110A" w:rsidRPr="00BF77CF" w14:paraId="114AB90D" w14:textId="77777777" w:rsidTr="0030110A">
        <w:trPr>
          <w:trHeight w:val="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B8F0" w14:textId="08708047" w:rsidR="0030110A" w:rsidRPr="00B0224B" w:rsidRDefault="00B0224B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BDA1" w14:textId="18DFE101" w:rsidR="0030110A" w:rsidRPr="00DA1C7E" w:rsidRDefault="0030110A" w:rsidP="0030110A">
            <w:pPr>
              <w:widowControl w:val="0"/>
              <w:spacing w:before="0" w:after="0"/>
              <w:ind w:left="-60" w:right="-126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Ֆաքթրի&gt;&gt; ՍՊԸ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FCD" w14:textId="5FC79A95" w:rsidR="0030110A" w:rsidRPr="00954170" w:rsidRDefault="0030110A" w:rsidP="0030110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ԳՀԽԾՁԲ-24/07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E1E" w14:textId="07824151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DC26" w14:textId="2B106538" w:rsidR="0030110A" w:rsidRDefault="0030110A" w:rsidP="0030110A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832F" w14:textId="77777777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2B3" w14:textId="2DCB62E2" w:rsidR="0030110A" w:rsidRDefault="0030110A" w:rsidP="0030110A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425000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0196" w14:textId="6050A2FB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425000</w:t>
            </w:r>
          </w:p>
        </w:tc>
      </w:tr>
      <w:tr w:rsidR="0030110A" w:rsidRPr="00BF77CF" w14:paraId="2FE81E89" w14:textId="77777777" w:rsidTr="0030110A">
        <w:trPr>
          <w:trHeight w:val="14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BC57" w14:textId="5EF5EB59" w:rsidR="0030110A" w:rsidRPr="00B0224B" w:rsidRDefault="00B0224B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22D" w14:textId="59C105AC" w:rsidR="0030110A" w:rsidRPr="00DA1C7E" w:rsidRDefault="0030110A" w:rsidP="0030110A">
            <w:pPr>
              <w:widowControl w:val="0"/>
              <w:spacing w:before="0" w:after="0"/>
              <w:ind w:left="-60" w:right="-126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Ֆաքթրի&gt;&gt; ՍՊԸ</w:t>
            </w:r>
          </w:p>
        </w:tc>
        <w:tc>
          <w:tcPr>
            <w:tcW w:w="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99C2" w14:textId="5D038F5E" w:rsidR="0030110A" w:rsidRPr="00954170" w:rsidRDefault="0030110A" w:rsidP="0030110A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417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ԳՀԽԾՁԲ-24/07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600C" w14:textId="6C9FFAF6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</w:t>
            </w:r>
            <w:r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2024թ.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8B85" w14:textId="506BAC32" w:rsidR="0030110A" w:rsidRDefault="0030110A" w:rsidP="0030110A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.2024թ.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3B04" w14:textId="77777777" w:rsidR="0030110A" w:rsidRPr="00954170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F027" w14:textId="6AEDD431" w:rsidR="0030110A" w:rsidRDefault="0030110A" w:rsidP="0030110A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1350000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F0FE" w14:textId="10895FC9" w:rsidR="0030110A" w:rsidRDefault="0030110A" w:rsidP="003011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1350000</w:t>
            </w:r>
          </w:p>
        </w:tc>
      </w:tr>
      <w:tr w:rsidR="00E741DF" w:rsidRPr="00BF77CF" w14:paraId="41E4ED39" w14:textId="77777777" w:rsidTr="00134311">
        <w:trPr>
          <w:trHeight w:val="70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3CE3DF19" w:rsidR="00E741DF" w:rsidRPr="003E0030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E741DF" w:rsidRPr="0022631D" w14:paraId="1F657639" w14:textId="77777777" w:rsidTr="0030110A">
        <w:trPr>
          <w:trHeight w:val="1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0CF2963B" w:rsidR="00E741DF" w:rsidRPr="003E0030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Էլ.-փոստ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 հաշիվը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E741DF" w:rsidRPr="00373649" w14:paraId="20BC55B9" w14:textId="77777777" w:rsidTr="0030110A">
        <w:trPr>
          <w:trHeight w:val="1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A33" w14:textId="4BFA5DBF" w:rsidR="00E741DF" w:rsidRPr="00B0224B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0224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  <w:r w:rsidR="00B0224B" w:rsidRPr="00B0224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-5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090" w14:textId="09D438AB" w:rsidR="00E741DF" w:rsidRPr="0078504F" w:rsidRDefault="0030110A" w:rsidP="00E741DF">
            <w:pPr>
              <w:widowControl w:val="0"/>
              <w:spacing w:before="0" w:after="0"/>
              <w:ind w:left="-53" w:right="-11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&lt;&lt;</w:t>
            </w:r>
            <w:r w:rsidRPr="00DA1C7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Էներջի Ֆաքթրի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A54" w14:textId="6D692F89" w:rsidR="00E741DF" w:rsidRPr="0030110A" w:rsidRDefault="0030110A" w:rsidP="00E741DF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Ք</w:t>
            </w:r>
            <w:r w:rsidRPr="0030110A">
              <w:rPr>
                <w:rFonts w:ascii="Cambria Math" w:eastAsia="Times New Roman" w:hAnsi="Cambria Math" w:cs="Cambria Math"/>
                <w:bCs/>
                <w:color w:val="000000" w:themeColor="text1"/>
                <w:sz w:val="16"/>
                <w:szCs w:val="16"/>
                <w:lang w:val="hy-AM" w:eastAsia="ru-RU"/>
              </w:rPr>
              <w:t>․</w:t>
            </w: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Կապան,  Մ</w:t>
            </w:r>
            <w:r w:rsidRPr="0030110A">
              <w:rPr>
                <w:rFonts w:ascii="Cambria Math" w:eastAsia="Times New Roman" w:hAnsi="Cambria Math" w:cs="Cambria Math"/>
                <w:bCs/>
                <w:color w:val="000000" w:themeColor="text1"/>
                <w:sz w:val="16"/>
                <w:szCs w:val="16"/>
                <w:lang w:val="hy-AM" w:eastAsia="ru-RU"/>
              </w:rPr>
              <w:t>․</w:t>
            </w: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Pr="0030110A">
              <w:rPr>
                <w:rFonts w:ascii="GHEA Grapalat" w:eastAsia="Times New Roman" w:hAnsi="GHEA Grapalat" w:cs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Ստեփանյան</w:t>
            </w: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18/5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670" w14:textId="101A0A35" w:rsidR="00E741DF" w:rsidRPr="00A50151" w:rsidRDefault="00891002" w:rsidP="00E741DF">
            <w:pPr>
              <w:widowControl w:val="0"/>
              <w:spacing w:before="0" w:after="0"/>
              <w:ind w:left="-106" w:hanging="1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A50151">
                <w:rPr>
                  <w:rStyle w:val="aa"/>
                  <w:rFonts w:ascii="GHEA Grapalat" w:hAnsi="GHEA Grapalat" w:cs="Arial"/>
                  <w:color w:val="000000" w:themeColor="text1"/>
                  <w:sz w:val="16"/>
                  <w:szCs w:val="16"/>
                  <w:lang w:val="hy-AM"/>
                </w:rPr>
                <w:t>ener</w:t>
              </w:r>
              <w:r w:rsidRPr="00A50151">
                <w:rPr>
                  <w:rStyle w:val="aa"/>
                  <w:rFonts w:ascii="GHEA Grapalat" w:hAnsi="GHEA Grapalat" w:cs="Arial"/>
                  <w:color w:val="000000" w:themeColor="text1"/>
                  <w:sz w:val="16"/>
                  <w:szCs w:val="16"/>
                </w:rPr>
                <w:t>g</w:t>
              </w:r>
              <w:r w:rsidRPr="00A50151">
                <w:rPr>
                  <w:rStyle w:val="aa"/>
                  <w:rFonts w:ascii="GHEA Grapalat" w:hAnsi="GHEA Grapalat" w:cs="Arial"/>
                  <w:color w:val="000000" w:themeColor="text1"/>
                  <w:sz w:val="16"/>
                  <w:szCs w:val="16"/>
                  <w:lang w:val="hy-AM"/>
                </w:rPr>
                <w:t>yfactory@mail.ru</w:t>
              </w:r>
            </w:hyperlink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C13" w14:textId="11718420" w:rsidR="00E741DF" w:rsidRPr="0030110A" w:rsidRDefault="0030110A" w:rsidP="001D2DCD">
            <w:pPr>
              <w:widowControl w:val="0"/>
              <w:spacing w:before="0" w:after="0"/>
              <w:ind w:left="-14" w:right="-103" w:hanging="135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220098534385000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005" w14:textId="36CADD29" w:rsidR="00E741DF" w:rsidRPr="0030110A" w:rsidRDefault="0030110A" w:rsidP="00E741DF">
            <w:pPr>
              <w:widowControl w:val="0"/>
              <w:spacing w:before="0" w:after="0"/>
              <w:ind w:left="-112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30110A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09428573</w:t>
            </w:r>
          </w:p>
        </w:tc>
      </w:tr>
      <w:tr w:rsidR="00E741DF" w:rsidRPr="00A47D44" w14:paraId="496A046D" w14:textId="77777777" w:rsidTr="001D2DCD">
        <w:trPr>
          <w:trHeight w:val="88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E741DF" w:rsidRPr="000D39C8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741DF" w:rsidRPr="001114C1" w14:paraId="3863A00B" w14:textId="77777777" w:rsidTr="003011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E741DF" w:rsidRPr="0022631D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7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5ED6D2F4" w:rsidR="00E741DF" w:rsidRPr="004D0E2F" w:rsidRDefault="00E741DF" w:rsidP="00E741DF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A5015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E741DF" w:rsidRPr="001114C1" w14:paraId="485BF528" w14:textId="77777777" w:rsidTr="001D2DCD">
        <w:trPr>
          <w:trHeight w:val="40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15ACC8B4" w:rsidR="00E741DF" w:rsidRPr="001E51E3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E741DF" w:rsidRPr="0030110A" w14:paraId="7DB42300" w14:textId="77777777" w:rsidTr="001D2DCD">
        <w:trPr>
          <w:trHeight w:val="288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E741DF" w:rsidRPr="00692803" w:rsidRDefault="00E741DF" w:rsidP="00E741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E741DF" w:rsidRPr="00692803" w:rsidRDefault="00E741DF" w:rsidP="00E741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E741DF" w:rsidRPr="00692803" w:rsidRDefault="00E741DF" w:rsidP="00E741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E741DF" w:rsidRPr="00692803" w:rsidRDefault="00E741DF" w:rsidP="00E741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E741DF" w:rsidRPr="00692803" w:rsidRDefault="00E741DF" w:rsidP="00E741D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E741DF" w:rsidRPr="00692803" w:rsidRDefault="00E741DF" w:rsidP="00E741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E741DF" w:rsidRPr="00692803" w:rsidRDefault="00E741DF" w:rsidP="00E741D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E741DF" w:rsidRPr="00692803" w:rsidRDefault="00E741DF" w:rsidP="00E741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F6D4730" w:rsidR="00E741DF" w:rsidRPr="0053119F" w:rsidRDefault="00E741DF" w:rsidP="00E741D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954170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է kapan.qaxaqashinutyun@mail.ru</w:t>
            </w:r>
            <w:r w:rsidRPr="00CC2A1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</w:p>
        </w:tc>
      </w:tr>
      <w:tr w:rsidR="00E741DF" w:rsidRPr="0030110A" w14:paraId="3CC8B38C" w14:textId="77777777" w:rsidTr="001D2DCD">
        <w:trPr>
          <w:trHeight w:val="211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E741DF" w:rsidRPr="00DC6753" w:rsidRDefault="00E741DF" w:rsidP="00E741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741DF" w:rsidRPr="00E56328" w14:paraId="5484FA73" w14:textId="77777777" w:rsidTr="0030110A">
        <w:trPr>
          <w:trHeight w:val="339"/>
        </w:trPr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6A2" w14:textId="1B76A182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E741DF" w:rsidRPr="00E56328" w14:paraId="5A7FED5D" w14:textId="77777777" w:rsidTr="001D2DCD">
        <w:trPr>
          <w:trHeight w:val="104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E741DF" w:rsidRPr="00692803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E741DF" w:rsidRPr="00E56328" w14:paraId="40B30E88" w14:textId="77777777" w:rsidTr="0030110A">
        <w:trPr>
          <w:trHeight w:val="502"/>
        </w:trPr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E741DF" w:rsidRPr="0069280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7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E741DF" w:rsidRPr="00E56328" w14:paraId="541BD7F7" w14:textId="77777777" w:rsidTr="001D2DCD">
        <w:trPr>
          <w:trHeight w:val="60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E741DF" w:rsidRPr="00692803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E741DF" w:rsidRPr="00E56328" w14:paraId="4DE14D25" w14:textId="77777777" w:rsidTr="0030110A">
        <w:trPr>
          <w:trHeight w:val="427"/>
        </w:trPr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E741DF" w:rsidRPr="0069280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ընթացակարգի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7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E741DF" w:rsidRPr="00E56328" w14:paraId="1DAD5D5C" w14:textId="77777777" w:rsidTr="001D2DCD">
        <w:trPr>
          <w:trHeight w:val="155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E741DF" w:rsidRPr="00692803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E741DF" w:rsidRPr="0022631D" w14:paraId="5F667D89" w14:textId="77777777" w:rsidTr="0030110A">
        <w:trPr>
          <w:trHeight w:val="213"/>
        </w:trPr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E741DF" w:rsidRPr="0069280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 անհրաժեշտ տեղեկություններ</w:t>
            </w:r>
          </w:p>
        </w:tc>
        <w:tc>
          <w:tcPr>
            <w:tcW w:w="77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E741DF" w:rsidRPr="0069280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E741DF" w:rsidRPr="0022631D" w14:paraId="406B68D6" w14:textId="77777777" w:rsidTr="001D2DCD">
        <w:trPr>
          <w:trHeight w:val="60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E741DF" w:rsidRPr="00DC6753" w:rsidRDefault="00E741DF" w:rsidP="00E741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41DF" w:rsidRPr="0022631D" w14:paraId="1A2BD291" w14:textId="77777777" w:rsidTr="001D2DCD">
        <w:trPr>
          <w:trHeight w:val="227"/>
        </w:trPr>
        <w:tc>
          <w:tcPr>
            <w:tcW w:w="106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E741DF" w:rsidRPr="00DC675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41DF" w:rsidRPr="0022631D" w14:paraId="002AF1AD" w14:textId="77777777" w:rsidTr="0030110A">
        <w:trPr>
          <w:trHeight w:val="119"/>
        </w:trPr>
        <w:tc>
          <w:tcPr>
            <w:tcW w:w="3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E741DF" w:rsidRPr="00DC675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E741DF" w:rsidRPr="00DC675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E741DF" w:rsidRPr="00DC6753" w:rsidRDefault="00E741DF" w:rsidP="00E741D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741DF" w:rsidRPr="0022631D" w14:paraId="6C6C269C" w14:textId="77777777" w:rsidTr="0030110A">
        <w:trPr>
          <w:trHeight w:val="70"/>
        </w:trPr>
        <w:tc>
          <w:tcPr>
            <w:tcW w:w="3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E741DF" w:rsidRPr="00DC675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3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3E2D82B8" w:rsidR="00E741DF" w:rsidRPr="00DC675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60720072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E741DF" w:rsidRPr="00DC6753" w:rsidRDefault="00E741DF" w:rsidP="00E741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5FF5094B" w:rsidR="001021B0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t>Կապանի համայնքապետարան</w:t>
      </w:r>
    </w:p>
    <w:sectPr w:rsidR="001021B0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BAE9" w14:textId="77777777" w:rsidR="00490A41" w:rsidRDefault="00490A41" w:rsidP="0022631D">
      <w:pPr>
        <w:spacing w:before="0" w:after="0"/>
      </w:pPr>
      <w:r>
        <w:separator/>
      </w:r>
    </w:p>
  </w:endnote>
  <w:endnote w:type="continuationSeparator" w:id="0">
    <w:p w14:paraId="36EE8583" w14:textId="77777777" w:rsidR="00490A41" w:rsidRDefault="00490A4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C03B" w14:textId="77777777" w:rsidR="00490A41" w:rsidRDefault="00490A41" w:rsidP="0022631D">
      <w:pPr>
        <w:spacing w:before="0" w:after="0"/>
      </w:pPr>
      <w:r>
        <w:separator/>
      </w:r>
    </w:p>
  </w:footnote>
  <w:footnote w:type="continuationSeparator" w:id="0">
    <w:p w14:paraId="0677DC74" w14:textId="77777777" w:rsidR="00490A41" w:rsidRDefault="00490A4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10854" w:rsidRPr="002D0BF6" w:rsidRDefault="00C1085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10854" w:rsidRPr="002D0BF6" w:rsidRDefault="00C1085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741DF" w:rsidRPr="00871366" w:rsidRDefault="00E741D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741DF" w:rsidRPr="002D0BF6" w:rsidRDefault="00E741D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0BD8"/>
    <w:rsid w:val="00023131"/>
    <w:rsid w:val="00024B0D"/>
    <w:rsid w:val="00030287"/>
    <w:rsid w:val="00032535"/>
    <w:rsid w:val="00034012"/>
    <w:rsid w:val="00041C6B"/>
    <w:rsid w:val="00044BEF"/>
    <w:rsid w:val="00044EA8"/>
    <w:rsid w:val="00046CCF"/>
    <w:rsid w:val="00051ECE"/>
    <w:rsid w:val="00057070"/>
    <w:rsid w:val="0006353D"/>
    <w:rsid w:val="0007090E"/>
    <w:rsid w:val="00073D66"/>
    <w:rsid w:val="000754D1"/>
    <w:rsid w:val="00080DF3"/>
    <w:rsid w:val="000928E8"/>
    <w:rsid w:val="00095552"/>
    <w:rsid w:val="000A1554"/>
    <w:rsid w:val="000A4223"/>
    <w:rsid w:val="000B0199"/>
    <w:rsid w:val="000D1E44"/>
    <w:rsid w:val="000D39C8"/>
    <w:rsid w:val="000D6B02"/>
    <w:rsid w:val="000E362D"/>
    <w:rsid w:val="000E4FF1"/>
    <w:rsid w:val="000F3201"/>
    <w:rsid w:val="000F376D"/>
    <w:rsid w:val="001021B0"/>
    <w:rsid w:val="001114C1"/>
    <w:rsid w:val="0011524A"/>
    <w:rsid w:val="00115F7B"/>
    <w:rsid w:val="00124D78"/>
    <w:rsid w:val="001250E5"/>
    <w:rsid w:val="0012621B"/>
    <w:rsid w:val="00130911"/>
    <w:rsid w:val="00134311"/>
    <w:rsid w:val="00151052"/>
    <w:rsid w:val="001524A2"/>
    <w:rsid w:val="00163BD4"/>
    <w:rsid w:val="00174FBE"/>
    <w:rsid w:val="0018422F"/>
    <w:rsid w:val="001919D8"/>
    <w:rsid w:val="001A1999"/>
    <w:rsid w:val="001A6092"/>
    <w:rsid w:val="001B4371"/>
    <w:rsid w:val="001B4E4F"/>
    <w:rsid w:val="001C0D7C"/>
    <w:rsid w:val="001C1BE1"/>
    <w:rsid w:val="001D2DCD"/>
    <w:rsid w:val="001D5FA8"/>
    <w:rsid w:val="001E0091"/>
    <w:rsid w:val="001E51E3"/>
    <w:rsid w:val="001F1C9D"/>
    <w:rsid w:val="00203D17"/>
    <w:rsid w:val="00205032"/>
    <w:rsid w:val="00207AA9"/>
    <w:rsid w:val="00221857"/>
    <w:rsid w:val="0022631D"/>
    <w:rsid w:val="00234A29"/>
    <w:rsid w:val="00252046"/>
    <w:rsid w:val="00295B92"/>
    <w:rsid w:val="002A0FBA"/>
    <w:rsid w:val="002C6235"/>
    <w:rsid w:val="002C7BD9"/>
    <w:rsid w:val="002E4E6F"/>
    <w:rsid w:val="002F07A1"/>
    <w:rsid w:val="002F0AE2"/>
    <w:rsid w:val="002F16CC"/>
    <w:rsid w:val="002F1FEB"/>
    <w:rsid w:val="0030110A"/>
    <w:rsid w:val="00317E6C"/>
    <w:rsid w:val="00320EC4"/>
    <w:rsid w:val="00341186"/>
    <w:rsid w:val="003456EA"/>
    <w:rsid w:val="003507E9"/>
    <w:rsid w:val="00353E24"/>
    <w:rsid w:val="00365FE5"/>
    <w:rsid w:val="003661D8"/>
    <w:rsid w:val="00370EF8"/>
    <w:rsid w:val="00371B1D"/>
    <w:rsid w:val="00373649"/>
    <w:rsid w:val="0038096B"/>
    <w:rsid w:val="00387D0D"/>
    <w:rsid w:val="00390F38"/>
    <w:rsid w:val="00393C6C"/>
    <w:rsid w:val="00395C3C"/>
    <w:rsid w:val="00396136"/>
    <w:rsid w:val="003B2758"/>
    <w:rsid w:val="003B3D02"/>
    <w:rsid w:val="003D31FB"/>
    <w:rsid w:val="003D410B"/>
    <w:rsid w:val="003E0030"/>
    <w:rsid w:val="003E3D40"/>
    <w:rsid w:val="003E6978"/>
    <w:rsid w:val="00411172"/>
    <w:rsid w:val="00413ACC"/>
    <w:rsid w:val="00433E3C"/>
    <w:rsid w:val="00453B7D"/>
    <w:rsid w:val="00466E58"/>
    <w:rsid w:val="00471242"/>
    <w:rsid w:val="00472069"/>
    <w:rsid w:val="00474C2F"/>
    <w:rsid w:val="004764CD"/>
    <w:rsid w:val="00477CF5"/>
    <w:rsid w:val="0048221D"/>
    <w:rsid w:val="004875E0"/>
    <w:rsid w:val="00490A41"/>
    <w:rsid w:val="00493311"/>
    <w:rsid w:val="004A0598"/>
    <w:rsid w:val="004B5722"/>
    <w:rsid w:val="004B7BDA"/>
    <w:rsid w:val="004C36B9"/>
    <w:rsid w:val="004D078F"/>
    <w:rsid w:val="004D08B9"/>
    <w:rsid w:val="004D0E2F"/>
    <w:rsid w:val="004E376E"/>
    <w:rsid w:val="004E7E43"/>
    <w:rsid w:val="0050033F"/>
    <w:rsid w:val="00500D3B"/>
    <w:rsid w:val="00503BCC"/>
    <w:rsid w:val="00507907"/>
    <w:rsid w:val="00512872"/>
    <w:rsid w:val="00514B27"/>
    <w:rsid w:val="0053119F"/>
    <w:rsid w:val="00546023"/>
    <w:rsid w:val="00551897"/>
    <w:rsid w:val="005651E8"/>
    <w:rsid w:val="005737F9"/>
    <w:rsid w:val="00577E4A"/>
    <w:rsid w:val="0059306F"/>
    <w:rsid w:val="005A0BCB"/>
    <w:rsid w:val="005A690E"/>
    <w:rsid w:val="005B0752"/>
    <w:rsid w:val="005D5FBD"/>
    <w:rsid w:val="005E263D"/>
    <w:rsid w:val="005E452F"/>
    <w:rsid w:val="00607C9A"/>
    <w:rsid w:val="00626815"/>
    <w:rsid w:val="0063713E"/>
    <w:rsid w:val="00637915"/>
    <w:rsid w:val="00646760"/>
    <w:rsid w:val="0067713F"/>
    <w:rsid w:val="00684333"/>
    <w:rsid w:val="00690ECB"/>
    <w:rsid w:val="00692803"/>
    <w:rsid w:val="006972C4"/>
    <w:rsid w:val="006A38B4"/>
    <w:rsid w:val="006B0F34"/>
    <w:rsid w:val="006B2E21"/>
    <w:rsid w:val="006B3817"/>
    <w:rsid w:val="006B6C30"/>
    <w:rsid w:val="006C0266"/>
    <w:rsid w:val="006C1482"/>
    <w:rsid w:val="006D2E3C"/>
    <w:rsid w:val="006E0D92"/>
    <w:rsid w:val="006E0FC9"/>
    <w:rsid w:val="006E1039"/>
    <w:rsid w:val="006E1A83"/>
    <w:rsid w:val="006E5683"/>
    <w:rsid w:val="006F2779"/>
    <w:rsid w:val="006F64BB"/>
    <w:rsid w:val="007060FC"/>
    <w:rsid w:val="0073496F"/>
    <w:rsid w:val="00736FC3"/>
    <w:rsid w:val="007732E7"/>
    <w:rsid w:val="0078186B"/>
    <w:rsid w:val="00782FDE"/>
    <w:rsid w:val="007841BA"/>
    <w:rsid w:val="0078504F"/>
    <w:rsid w:val="0078682E"/>
    <w:rsid w:val="00790F96"/>
    <w:rsid w:val="007930BD"/>
    <w:rsid w:val="007A2597"/>
    <w:rsid w:val="007A6F92"/>
    <w:rsid w:val="007C6E74"/>
    <w:rsid w:val="007F02F7"/>
    <w:rsid w:val="007F4469"/>
    <w:rsid w:val="00813191"/>
    <w:rsid w:val="0081405F"/>
    <w:rsid w:val="0081420B"/>
    <w:rsid w:val="00817CED"/>
    <w:rsid w:val="0082037E"/>
    <w:rsid w:val="0083303F"/>
    <w:rsid w:val="00842778"/>
    <w:rsid w:val="00842F81"/>
    <w:rsid w:val="00844AC0"/>
    <w:rsid w:val="00855990"/>
    <w:rsid w:val="00863BD3"/>
    <w:rsid w:val="0087071D"/>
    <w:rsid w:val="00891002"/>
    <w:rsid w:val="008A455A"/>
    <w:rsid w:val="008C34AA"/>
    <w:rsid w:val="008C4E62"/>
    <w:rsid w:val="008D4A11"/>
    <w:rsid w:val="008E493A"/>
    <w:rsid w:val="0092326B"/>
    <w:rsid w:val="009257F7"/>
    <w:rsid w:val="0093110B"/>
    <w:rsid w:val="009322B8"/>
    <w:rsid w:val="0094099E"/>
    <w:rsid w:val="0095268D"/>
    <w:rsid w:val="00954170"/>
    <w:rsid w:val="00961C6F"/>
    <w:rsid w:val="00971815"/>
    <w:rsid w:val="00982875"/>
    <w:rsid w:val="00983ACC"/>
    <w:rsid w:val="00992005"/>
    <w:rsid w:val="009946F0"/>
    <w:rsid w:val="009A5567"/>
    <w:rsid w:val="009A6E46"/>
    <w:rsid w:val="009A6E57"/>
    <w:rsid w:val="009B045D"/>
    <w:rsid w:val="009C5E0F"/>
    <w:rsid w:val="009C69E0"/>
    <w:rsid w:val="009D549F"/>
    <w:rsid w:val="009E3618"/>
    <w:rsid w:val="009E75FF"/>
    <w:rsid w:val="009F01E4"/>
    <w:rsid w:val="00A04BF5"/>
    <w:rsid w:val="00A115DA"/>
    <w:rsid w:val="00A17E48"/>
    <w:rsid w:val="00A306F5"/>
    <w:rsid w:val="00A31820"/>
    <w:rsid w:val="00A33D9C"/>
    <w:rsid w:val="00A37192"/>
    <w:rsid w:val="00A433E2"/>
    <w:rsid w:val="00A43828"/>
    <w:rsid w:val="00A47D44"/>
    <w:rsid w:val="00A50089"/>
    <w:rsid w:val="00A50151"/>
    <w:rsid w:val="00A5560F"/>
    <w:rsid w:val="00A70947"/>
    <w:rsid w:val="00A82D48"/>
    <w:rsid w:val="00AA316E"/>
    <w:rsid w:val="00AA32E4"/>
    <w:rsid w:val="00AC45A6"/>
    <w:rsid w:val="00AD07B9"/>
    <w:rsid w:val="00AD4ED5"/>
    <w:rsid w:val="00AD59DC"/>
    <w:rsid w:val="00B0224B"/>
    <w:rsid w:val="00B07A83"/>
    <w:rsid w:val="00B102AC"/>
    <w:rsid w:val="00B17DA6"/>
    <w:rsid w:val="00B45755"/>
    <w:rsid w:val="00B560B4"/>
    <w:rsid w:val="00B56ABC"/>
    <w:rsid w:val="00B75762"/>
    <w:rsid w:val="00B91DE2"/>
    <w:rsid w:val="00B94EA2"/>
    <w:rsid w:val="00BA03B0"/>
    <w:rsid w:val="00BA4819"/>
    <w:rsid w:val="00BB0A93"/>
    <w:rsid w:val="00BB3EDD"/>
    <w:rsid w:val="00BC3A14"/>
    <w:rsid w:val="00BC5E0F"/>
    <w:rsid w:val="00BD2580"/>
    <w:rsid w:val="00BD3D4E"/>
    <w:rsid w:val="00BD6880"/>
    <w:rsid w:val="00BF10B9"/>
    <w:rsid w:val="00BF1465"/>
    <w:rsid w:val="00BF37D7"/>
    <w:rsid w:val="00BF4745"/>
    <w:rsid w:val="00BF77CF"/>
    <w:rsid w:val="00C00C51"/>
    <w:rsid w:val="00C02421"/>
    <w:rsid w:val="00C039E8"/>
    <w:rsid w:val="00C10854"/>
    <w:rsid w:val="00C20354"/>
    <w:rsid w:val="00C31A8C"/>
    <w:rsid w:val="00C40A6F"/>
    <w:rsid w:val="00C523E7"/>
    <w:rsid w:val="00C636AF"/>
    <w:rsid w:val="00C704E4"/>
    <w:rsid w:val="00C84DF7"/>
    <w:rsid w:val="00C96337"/>
    <w:rsid w:val="00C96BED"/>
    <w:rsid w:val="00CA11FE"/>
    <w:rsid w:val="00CB44D2"/>
    <w:rsid w:val="00CB5690"/>
    <w:rsid w:val="00CB593B"/>
    <w:rsid w:val="00CC1F23"/>
    <w:rsid w:val="00CC2C52"/>
    <w:rsid w:val="00CC44F1"/>
    <w:rsid w:val="00CD512F"/>
    <w:rsid w:val="00CE7A46"/>
    <w:rsid w:val="00CF1F70"/>
    <w:rsid w:val="00CF7D9E"/>
    <w:rsid w:val="00D057DF"/>
    <w:rsid w:val="00D12CDA"/>
    <w:rsid w:val="00D242DD"/>
    <w:rsid w:val="00D3325C"/>
    <w:rsid w:val="00D333C2"/>
    <w:rsid w:val="00D350DE"/>
    <w:rsid w:val="00D36189"/>
    <w:rsid w:val="00D40D1C"/>
    <w:rsid w:val="00D42A7F"/>
    <w:rsid w:val="00D436E3"/>
    <w:rsid w:val="00D65263"/>
    <w:rsid w:val="00D6579C"/>
    <w:rsid w:val="00D66741"/>
    <w:rsid w:val="00D722F3"/>
    <w:rsid w:val="00D80C64"/>
    <w:rsid w:val="00D83203"/>
    <w:rsid w:val="00DA1C7E"/>
    <w:rsid w:val="00DA3A9F"/>
    <w:rsid w:val="00DA4339"/>
    <w:rsid w:val="00DA60EE"/>
    <w:rsid w:val="00DA6FD9"/>
    <w:rsid w:val="00DB4DE0"/>
    <w:rsid w:val="00DC1B38"/>
    <w:rsid w:val="00DC6753"/>
    <w:rsid w:val="00DE06F1"/>
    <w:rsid w:val="00DF71E6"/>
    <w:rsid w:val="00E033E7"/>
    <w:rsid w:val="00E0760F"/>
    <w:rsid w:val="00E124C9"/>
    <w:rsid w:val="00E2202C"/>
    <w:rsid w:val="00E22A13"/>
    <w:rsid w:val="00E243EA"/>
    <w:rsid w:val="00E311A2"/>
    <w:rsid w:val="00E33A25"/>
    <w:rsid w:val="00E36C6B"/>
    <w:rsid w:val="00E4188B"/>
    <w:rsid w:val="00E475E0"/>
    <w:rsid w:val="00E545A4"/>
    <w:rsid w:val="00E54C4D"/>
    <w:rsid w:val="00E56328"/>
    <w:rsid w:val="00E563B4"/>
    <w:rsid w:val="00E61606"/>
    <w:rsid w:val="00E741DF"/>
    <w:rsid w:val="00E84D4B"/>
    <w:rsid w:val="00EA01A2"/>
    <w:rsid w:val="00EA568C"/>
    <w:rsid w:val="00EA767F"/>
    <w:rsid w:val="00EB0666"/>
    <w:rsid w:val="00EB59EE"/>
    <w:rsid w:val="00EC3694"/>
    <w:rsid w:val="00EF16D0"/>
    <w:rsid w:val="00EF38D4"/>
    <w:rsid w:val="00EF73C8"/>
    <w:rsid w:val="00F10AFE"/>
    <w:rsid w:val="00F1467D"/>
    <w:rsid w:val="00F21934"/>
    <w:rsid w:val="00F31004"/>
    <w:rsid w:val="00F31E1F"/>
    <w:rsid w:val="00F44092"/>
    <w:rsid w:val="00F60E10"/>
    <w:rsid w:val="00F64167"/>
    <w:rsid w:val="00F6673B"/>
    <w:rsid w:val="00F724AC"/>
    <w:rsid w:val="00F7412B"/>
    <w:rsid w:val="00F76989"/>
    <w:rsid w:val="00F77AAD"/>
    <w:rsid w:val="00F876D3"/>
    <w:rsid w:val="00F916C4"/>
    <w:rsid w:val="00F95DBD"/>
    <w:rsid w:val="00FB097B"/>
    <w:rsid w:val="00FB24D7"/>
    <w:rsid w:val="00FD3C22"/>
    <w:rsid w:val="00FE5AA3"/>
    <w:rsid w:val="00FE5AD7"/>
    <w:rsid w:val="00FF3105"/>
    <w:rsid w:val="00FF468F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972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factor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6C7-EE7E-4E2B-9671-A710AB3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238</cp:revision>
  <cp:lastPrinted>2024-09-18T14:00:00Z</cp:lastPrinted>
  <dcterms:created xsi:type="dcterms:W3CDTF">2021-06-28T12:08:00Z</dcterms:created>
  <dcterms:modified xsi:type="dcterms:W3CDTF">2024-09-18T14:04:00Z</dcterms:modified>
</cp:coreProperties>
</file>